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png" ContentType="image/png"/>
  <Override PartName="/word/media/rId49.png" ContentType="image/png"/>
  <Override PartName="/word/media/rId41.png" ContentType="image/png"/>
  <Override PartName="/word/media/rId44.png" ContentType="image/png"/>
  <Override PartName="/word/media/rId52.png" ContentType="image/png"/>
  <Override PartName="/word/media/rId47.jpg" ContentType="image/jpeg"/>
  <Override PartName="/word/media/rId38.png" ContentType="image/png"/>
  <Override PartName="/word/media/rId36.png" ContentType="image/png"/>
  <Override PartName="/word/media/rId35.png" ContentType="image/png"/>
  <Override PartName="/word/media/rId31.png" ContentType="image/png"/>
  <Override PartName="/word/media/rId33.png" ContentType="image/png"/>
  <Override PartName="/word/media/rId60.png" ContentType="image/png"/>
  <Override PartName="/word/media/rId58.png" ContentType="image/png"/>
  <Override PartName="/word/media/rId55.png" ContentType="image/png"/>
  <Override PartName="/word/media/rId43.png" ContentType="image/png"/>
  <Override PartName="/word/media/rId63.png" ContentType="image/png"/>
  <Override PartName="/word/media/rId61.png" ContentType="image/png"/>
  <Override PartName="/word/media/rId56.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drawing>
          <wp:inline>
            <wp:extent cx="508565" cy="396680"/>
            <wp:effectExtent b="0" l="0" r="0" t="0"/>
            <wp:docPr descr="" title="" id="1" name="Picture"/>
            <a:graphic>
              <a:graphicData uri="http://schemas.openxmlformats.org/drawingml/2006/picture">
                <pic:pic>
                  <pic:nvPicPr>
                    <pic:cNvPr descr="images/spatial_thoughts_logo.png" id="0" name="Picture"/>
                    <pic:cNvPicPr>
                      <a:picLocks noChangeArrowheads="1" noChangeAspect="1"/>
                    </pic:cNvPicPr>
                  </pic:nvPicPr>
                  <pic:blipFill>
                    <a:blip r:embed="rId21"/>
                    <a:stretch>
                      <a:fillRect/>
                    </a:stretch>
                  </pic:blipFill>
                  <pic:spPr bwMode="auto">
                    <a:xfrm>
                      <a:off x="0" y="0"/>
                      <a:ext cx="508565" cy="396680"/>
                    </a:xfrm>
                    <a:prstGeom prst="rect">
                      <a:avLst/>
                    </a:prstGeom>
                    <a:noFill/>
                    <a:ln w="9525">
                      <a:noFill/>
                      <a:headEnd/>
                      <a:tailEnd/>
                    </a:ln>
                  </pic:spPr>
                </pic:pic>
              </a:graphicData>
            </a:graphic>
          </wp:inline>
        </w:drawing>
      </w:r>
    </w:p>
    <w:p>
      <w:pPr>
        <w:pStyle w:val="BodyText"/>
      </w:pPr>
      <w:r>
        <w:rPr>
          <w:b/>
        </w:rPr>
        <w:t xml:space="preserve">This course is also offered as an in-person class. If you would like to attend one of my workshops, visit</w:t>
      </w:r>
      <w:r>
        <w:rPr>
          <w:b/>
        </w:rPr>
        <w:t xml:space="preserve"> </w:t>
      </w:r>
      <w:hyperlink r:id="rId22">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3">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4" w:name="introduction"/>
      <w:bookmarkEnd w:id="24"/>
      <w:r>
        <w:t xml:space="preserve">Introduction</w:t>
      </w:r>
    </w:p>
    <w:p>
      <w:pPr>
        <w:pStyle w:val="FirstParagraph"/>
      </w:pPr>
      <w:hyperlink r:id="rId25">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6" w:name="get-the-data-package"/>
      <w:bookmarkEnd w:id="26"/>
      <w:r>
        <w:t xml:space="preserve">Get the Data Package</w:t>
      </w:r>
    </w:p>
    <w:p>
      <w:pPr>
        <w:pStyle w:val="FirstParagraph"/>
      </w:pPr>
      <w:r>
        <w:t xml:space="preserve">The code examples in this class use a variety of datasets. All the required datasets are supplied to you in the</w:t>
      </w:r>
      <w:r>
        <w:t xml:space="preserve"> </w:t>
      </w:r>
      <w:r>
        <w:rPr>
          <w:rStyle w:val="VerbatimChar"/>
        </w:rPr>
        <w:t xml:space="preserve">gdal_tools.zip</w:t>
      </w:r>
      <w:r>
        <w:t xml:space="preserve"> </w:t>
      </w:r>
      <w:r>
        <w:t xml:space="preserve">file.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7" w:name="running-gdal-commands"/>
      <w:bookmarkEnd w:id="27"/>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8">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9" w:name="processing-satellite-data"/>
      <w:bookmarkEnd w:id="29"/>
      <w:r>
        <w:t xml:space="preserve">Processing Satellite Data</w:t>
      </w:r>
    </w:p>
    <w:p>
      <w:pPr>
        <w:pStyle w:val="FirstParagraph"/>
      </w:pPr>
      <w:r>
        <w:t xml:space="preserve">This section shows how to take satellite data from Landsat-8 and create various derived products.</w:t>
      </w:r>
    </w:p>
    <w:p>
      <w:pPr>
        <w:pStyle w:val="Heading2"/>
      </w:pPr>
      <w:bookmarkStart w:id="30" w:name="merging-individual-bands-into-rgb-composite"/>
      <w:bookmarkEnd w:id="30"/>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1"/>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2" w:name="apply-histogram-stretch-and-color-correction"/>
      <w:bookmarkEnd w:id="32"/>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3"/>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4" w:name="pan-sharpening"/>
      <w:bookmarkEnd w:id="34"/>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6"/>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7" w:name="computing-ndvi"/>
      <w:bookmarkEnd w:id="37"/>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8"/>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9" w:name="georeferencing"/>
      <w:bookmarkEnd w:id="39"/>
      <w:r>
        <w:t xml:space="preserve">Georeferencing</w:t>
      </w:r>
    </w:p>
    <w:p>
      <w:pPr>
        <w:pStyle w:val="Heading2"/>
      </w:pPr>
      <w:bookmarkStart w:id="40" w:name="georeferencing-images-with-corner-coordinates"/>
      <w:bookmarkEnd w:id="40"/>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1"/>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2" w:name="georeferencing-with-gcps"/>
      <w:bookmarkEnd w:id="42"/>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3"/>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4"/>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5" w:name="processing-of-aerial-imagery"/>
      <w:bookmarkEnd w:id="45"/>
      <w:r>
        <w:t xml:space="preserve">Processing of Aerial Imagery</w:t>
      </w:r>
    </w:p>
    <w:p>
      <w:pPr>
        <w:pStyle w:val="Heading2"/>
      </w:pPr>
      <w:bookmarkStart w:id="46" w:name="create-a-preview-image-from-source-tiles"/>
      <w:bookmarkEnd w:id="46"/>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8" w:name="select-a-subset-of-tiles"/>
      <w:bookmarkEnd w:id="48"/>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9"/>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50"/>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1" w:name="mosaic-and-clip-to-aoi"/>
      <w:bookmarkEnd w:id="51"/>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2"/>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3" w:name="multi-criteria-weighted-overlay-analysis"/>
      <w:bookmarkEnd w:id="53"/>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4" w:name="rasterize-vector-layers"/>
      <w:bookmarkEnd w:id="54"/>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6"/>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7" w:name="generate-proximity-euclidean-distance-rasters"/>
      <w:bookmarkEnd w:id="57"/>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8"/>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9" w:name="re-classify-raster-values"/>
      <w:bookmarkEnd w:id="59"/>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60"/>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1"/>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2" w:name="overlay-analysis"/>
      <w:bookmarkEnd w:id="62"/>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4" w:name="running-commands-in-batch"/>
      <w:bookmarkEnd w:id="64"/>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5" w:name="data-credits"/>
      <w:bookmarkEnd w:id="65"/>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6">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7">
        <w:r>
          <w:rPr>
            <w:rStyle w:val="Hyperlink"/>
          </w:rPr>
          <w:t xml:space="preserve">Google Cloud Platform</w:t>
        </w:r>
      </w:hyperlink>
      <w:r>
        <w:t xml:space="preserve"> </w:t>
      </w:r>
      <w:r>
        <w:t xml:space="preserve">and pre-processed using</w:t>
      </w:r>
      <w:r>
        <w:t xml:space="preserve"> </w:t>
      </w:r>
      <w:hyperlink r:id="rId68">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9">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70">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1">
        <w:r>
          <w:rPr>
            <w:rStyle w:val="Hyperlink"/>
          </w:rPr>
          <w:t xml:space="preserve">NRCS</w:t>
        </w:r>
      </w:hyperlink>
    </w:p>
    <w:p>
      <w:pPr>
        <w:pStyle w:val="Heading1"/>
      </w:pPr>
      <w:bookmarkStart w:id="72" w:name="license"/>
      <w:bookmarkEnd w:id="72"/>
      <w:r>
        <w:t xml:space="preserve">License</w:t>
      </w:r>
    </w:p>
    <w:p>
      <w:pPr>
        <w:pStyle w:val="FirstParagraph"/>
      </w:pPr>
      <w:r>
        <w:t xml:space="preserve">This course material is licensed under a</w:t>
      </w:r>
      <w:r>
        <w:t xml:space="preserve"> </w:t>
      </w:r>
      <w:hyperlink r:id="rId73">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74">
        <w:r>
          <w:rPr>
            <w:rStyle w:val="Hyperlink"/>
          </w:rPr>
          <w:t xml:space="preserve">contact me</w:t>
        </w:r>
      </w:hyperlink>
      <w:r>
        <w:t xml:space="preserve"> </w:t>
      </w:r>
      <w:r>
        <w:t xml:space="preserve">for terms.</w:t>
      </w:r>
    </w:p>
    <w:p>
      <w:pPr>
        <w:pStyle w:val="BodyText"/>
      </w:pPr>
      <w:r>
        <w:t xml:space="preserve">© 2020 Ujaval Gandhi</w:t>
      </w:r>
      <w:r>
        <w:t xml:space="preserve"> </w:t>
      </w:r>
      <w:hyperlink r:id="rId75">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d0f604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a6c743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2" Target="media/rId52.png" /><Relationship Type="http://schemas.openxmlformats.org/officeDocument/2006/relationships/image" Id="rId47" Target="media/rId47.jp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60" Target="media/rId60.png" /><Relationship Type="http://schemas.openxmlformats.org/officeDocument/2006/relationships/image" Id="rId58" Target="media/rId58.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63" Target="media/rId63.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21" Target="media/rId21.png" /><Relationship Type="http://schemas.openxmlformats.org/officeDocument/2006/relationships/hyperlink" Id="rId75"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73" Target="https://creativecommons.org/licenses/by-nc/4.0/"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5" Target="https://gdal.org/" TargetMode="External" /><Relationship Type="http://schemas.openxmlformats.org/officeDocument/2006/relationships/hyperlink" Id="rId23"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74" Target="https://spatialthoughts.com/contact/" TargetMode="External" /><Relationship Type="http://schemas.openxmlformats.org/officeDocument/2006/relationships/hyperlink" Id="rId22" Target="https://spatialthoughts.com/events/" TargetMode="External" /><Relationship Type="http://schemas.openxmlformats.org/officeDocument/2006/relationships/hyperlink" Id="rId28"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75" Target="http://spatialthoughts.com" TargetMode="External" /><Relationship Type="http://schemas.openxmlformats.org/officeDocument/2006/relationships/hyperlink" Id="rId70" Target="http://www.hipkiss.org/data/maps.html" TargetMode="External" /><Relationship Type="http://schemas.openxmlformats.org/officeDocument/2006/relationships/hyperlink" Id="rId67" Target="https://console.cloud.google.com/marketplace/details/usgs-public-data/landast" TargetMode="External" /><Relationship Type="http://schemas.openxmlformats.org/officeDocument/2006/relationships/hyperlink" Id="rId73" Target="https://creativecommons.org/licenses/by-nc/4.0/" TargetMode="External" /><Relationship Type="http://schemas.openxmlformats.org/officeDocument/2006/relationships/hyperlink" Id="rId66" Target="https://download.geofabrik.de/asia/india.html" TargetMode="External" /><Relationship Type="http://schemas.openxmlformats.org/officeDocument/2006/relationships/hyperlink" Id="rId69" Target="https://earthobservatory.nasa.gov/features/NightLights/page3.php" TargetMode="External" /><Relationship Type="http://schemas.openxmlformats.org/officeDocument/2006/relationships/hyperlink" Id="rId68" Target="https://fromgistors.blogspot.com/p/semi-automatic-classification-plugin.html" TargetMode="External" /><Relationship Type="http://schemas.openxmlformats.org/officeDocument/2006/relationships/hyperlink" Id="rId25" Target="https://gdal.org/" TargetMode="External" /><Relationship Type="http://schemas.openxmlformats.org/officeDocument/2006/relationships/hyperlink" Id="rId23" Target="https://mailchi.mp/1d44f6c0c955/spatialthoughts" TargetMode="External" /><Relationship Type="http://schemas.openxmlformats.org/officeDocument/2006/relationships/hyperlink" Id="rId71" Target="https://nrcs.app.box.com/v/naip/folder/18144379349" TargetMode="External" /><Relationship Type="http://schemas.openxmlformats.org/officeDocument/2006/relationships/hyperlink" Id="rId74" Target="https://spatialthoughts.com/contact/" TargetMode="External" /><Relationship Type="http://schemas.openxmlformats.org/officeDocument/2006/relationships/hyperlink" Id="rId22" Target="https://spatialthoughts.com/events/" TargetMode="External" /><Relationship Type="http://schemas.openxmlformats.org/officeDocument/2006/relationships/hyperlink" Id="rId28"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2020-03-13T09:31:47Z</dcterms:created>
  <dcterms:modified xsi:type="dcterms:W3CDTF">2020-03-13T09:31:47Z</dcterms:modified>
</cp:coreProperties>
</file>